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B426" w14:textId="13BD8BB0" w:rsidR="00B95A85" w:rsidRDefault="00000000" w:rsidP="00033577">
      <w:pPr>
        <w:suppressAutoHyphens w:val="0"/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 w:rsidRPr="00033577">
        <w:rPr>
          <w:rFonts w:ascii="Verdana" w:hAnsi="Verdana" w:cs="Arial"/>
          <w:b/>
          <w:sz w:val="20"/>
          <w:u w:val="single"/>
        </w:rPr>
        <w:br/>
      </w:r>
      <w:r w:rsidR="00B95A85">
        <w:rPr>
          <w:rFonts w:ascii="Verdana" w:hAnsi="Verdana" w:cs="Arial"/>
          <w:b/>
          <w:bCs/>
          <w:sz w:val="20"/>
          <w:u w:val="single"/>
        </w:rPr>
        <w:t>ANEXO II</w:t>
      </w:r>
    </w:p>
    <w:p w14:paraId="350D7450" w14:textId="33277148" w:rsidR="00631798" w:rsidRPr="00033577" w:rsidRDefault="00000000" w:rsidP="0003357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461BD6DB" w14:textId="77777777" w:rsidR="00631798" w:rsidRPr="00033577" w:rsidRDefault="00000000" w:rsidP="0003357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b/>
          <w:bCs/>
          <w:iCs/>
          <w:sz w:val="20"/>
        </w:rPr>
        <w:t>DISPENSA ELETRÔNICA – AQUISIÇÃO DE MATERIAL GRÁFICO - CAPAS DE PROCESSOS</w:t>
      </w:r>
    </w:p>
    <w:p w14:paraId="350E6C2C" w14:textId="77777777" w:rsidR="00631798" w:rsidRPr="00033577" w:rsidRDefault="00631798" w:rsidP="0003357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5589AF2" w14:textId="77777777" w:rsidR="00631798" w:rsidRPr="00033577" w:rsidRDefault="00000000" w:rsidP="0003357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033577">
        <w:rPr>
          <w:rFonts w:ascii="Verdana" w:hAnsi="Verdana"/>
          <w:b/>
          <w:bCs/>
          <w:iCs/>
          <w:sz w:val="20"/>
        </w:rPr>
        <w:t>0000560</w:t>
      </w:r>
      <w:r w:rsidRPr="00033577">
        <w:rPr>
          <w:rFonts w:ascii="Verdana" w:hAnsi="Verdana" w:cs="Arial"/>
          <w:b/>
          <w:bCs/>
          <w:iCs/>
          <w:sz w:val="20"/>
        </w:rPr>
        <w:t>/2025 de 23 de janeiro de 2025 (SECRETARIA MUNICIPAL DE ADMINISTRAÇÃO)</w:t>
      </w:r>
    </w:p>
    <w:p w14:paraId="333CE9EA" w14:textId="77777777" w:rsidR="00631798" w:rsidRPr="00033577" w:rsidRDefault="00631798" w:rsidP="0003357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2E69218" w14:textId="77777777" w:rsidR="00631798" w:rsidRPr="00033577" w:rsidRDefault="00000000" w:rsidP="00033577">
      <w:pPr>
        <w:pStyle w:val="Nivel1"/>
        <w:numPr>
          <w:ilvl w:val="0"/>
          <w:numId w:val="1"/>
        </w:numPr>
        <w:spacing w:before="0" w:after="0"/>
        <w:ind w:left="340" w:hanging="34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bCs/>
          <w:color w:val="auto"/>
          <w:sz w:val="20"/>
          <w:szCs w:val="20"/>
        </w:rPr>
        <w:t xml:space="preserve">DAS CONDIÇÕES GERAIS DA CONTRATAÇÃO </w:t>
      </w:r>
    </w:p>
    <w:p w14:paraId="227F85A0" w14:textId="77777777" w:rsidR="00631798" w:rsidRPr="00033577" w:rsidRDefault="00000000" w:rsidP="00033577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iCs/>
          <w:sz w:val="20"/>
          <w:szCs w:val="20"/>
        </w:rPr>
        <w:t xml:space="preserve">1.1. Aquisição </w:t>
      </w:r>
      <w:r w:rsidRPr="00033577">
        <w:rPr>
          <w:rFonts w:ascii="Verdana" w:eastAsia="Times New Roman" w:hAnsi="Verdana" w:cs="Times New Roman"/>
          <w:iCs/>
          <w:sz w:val="20"/>
          <w:szCs w:val="20"/>
        </w:rPr>
        <w:t xml:space="preserve">de material gráfico - capas de processos em atendimento às necessidades do Setor de Protocolo desta Prefeitura, na abertura de Processos Administrativos </w:t>
      </w:r>
      <w:r w:rsidRPr="00033577">
        <w:rPr>
          <w:rFonts w:ascii="Verdana" w:eastAsia="Times New Roman" w:hAnsi="Verdana" w:cs="Arial"/>
          <w:iCs/>
          <w:sz w:val="20"/>
          <w:szCs w:val="20"/>
        </w:rPr>
        <w:t>garantindo a manutenção dos serviços que serão executadas nas referidas Unidades Administrativas</w:t>
      </w:r>
      <w:r w:rsidRPr="00033577">
        <w:rPr>
          <w:rFonts w:ascii="Verdana" w:eastAsia="Times New Roman" w:hAnsi="Verdana" w:cs="Times New Roman"/>
          <w:iCs/>
          <w:sz w:val="20"/>
          <w:szCs w:val="20"/>
        </w:rPr>
        <w:t xml:space="preserve">, </w:t>
      </w:r>
      <w:r w:rsidRPr="00033577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ETP.</w:t>
      </w:r>
    </w:p>
    <w:tbl>
      <w:tblPr>
        <w:tblW w:w="9497" w:type="dxa"/>
        <w:tblInd w:w="37" w:type="dxa"/>
        <w:tblLayout w:type="fixed"/>
        <w:tblLook w:val="0000" w:firstRow="0" w:lastRow="0" w:firstColumn="0" w:lastColumn="0" w:noHBand="0" w:noVBand="0"/>
      </w:tblPr>
      <w:tblGrid>
        <w:gridCol w:w="922"/>
        <w:gridCol w:w="3260"/>
        <w:gridCol w:w="1134"/>
        <w:gridCol w:w="1142"/>
        <w:gridCol w:w="1602"/>
        <w:gridCol w:w="1437"/>
      </w:tblGrid>
      <w:tr w:rsidR="00033577" w:rsidRPr="00033577" w14:paraId="4236C9F0" w14:textId="77777777" w:rsidTr="00B95A85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1BFA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63DBF8EB" w14:textId="77777777" w:rsidR="00631798" w:rsidRPr="00033577" w:rsidRDefault="00631798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4AEE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5417" w14:textId="227FE4A0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913" w14:textId="3F24447C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34F9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21B4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033577" w:rsidRPr="00033577" w14:paraId="220CB9B5" w14:textId="77777777" w:rsidTr="00B95A85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C3F8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DB62" w14:textId="1B0CBC05" w:rsidR="00631798" w:rsidRPr="00033577" w:rsidRDefault="00000000" w:rsidP="0003357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33577">
              <w:rPr>
                <w:rFonts w:ascii="Verdana" w:hAnsi="Verdana"/>
                <w:sz w:val="20"/>
              </w:rPr>
              <w:t xml:space="preserve">Capa de processo timbrada, em papel </w:t>
            </w:r>
            <w:proofErr w:type="spellStart"/>
            <w:r w:rsidRPr="00033577">
              <w:rPr>
                <w:rFonts w:ascii="Verdana" w:hAnsi="Verdana"/>
                <w:sz w:val="20"/>
              </w:rPr>
              <w:t>ap</w:t>
            </w:r>
            <w:proofErr w:type="spellEnd"/>
            <w:r w:rsidRPr="00033577">
              <w:rPr>
                <w:rFonts w:ascii="Verdana" w:hAnsi="Verdana"/>
                <w:sz w:val="20"/>
              </w:rPr>
              <w:t xml:space="preserve"> 240g branco, nas dimensões 48 x 33 cm (formato aberto), com impressão apenas na frente, na cor preta. Pct com 250 und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13B8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PCT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560DF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20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1B7C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R$ 172,50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54108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R$ 3.450,00</w:t>
            </w:r>
          </w:p>
        </w:tc>
      </w:tr>
      <w:tr w:rsidR="00033577" w:rsidRPr="00033577" w14:paraId="77E6EBB1" w14:textId="77777777" w:rsidTr="00B95A85"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1A83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F18E" w14:textId="5295BFBE" w:rsidR="00631798" w:rsidRPr="00033577" w:rsidRDefault="00000000" w:rsidP="0003357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33577">
              <w:rPr>
                <w:rFonts w:ascii="Verdana" w:hAnsi="Verdana"/>
                <w:sz w:val="20"/>
              </w:rPr>
              <w:t xml:space="preserve">Capa de processo timbrada, em papel </w:t>
            </w:r>
            <w:proofErr w:type="spellStart"/>
            <w:r w:rsidRPr="00033577">
              <w:rPr>
                <w:rFonts w:ascii="Verdana" w:hAnsi="Verdana"/>
                <w:sz w:val="20"/>
              </w:rPr>
              <w:t>ap</w:t>
            </w:r>
            <w:proofErr w:type="spellEnd"/>
            <w:r w:rsidRPr="00033577">
              <w:rPr>
                <w:rFonts w:ascii="Verdana" w:hAnsi="Verdana"/>
                <w:sz w:val="20"/>
              </w:rPr>
              <w:t xml:space="preserve"> 240g azul, nas dimensões 48 x 33 cm (formato aberto), com impressão apenas na frente, na cor preta. Pct com 250 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7F84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PCT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EE3B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09E6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R$ 295,00</w:t>
            </w: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9ACCD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R$ 590,00</w:t>
            </w:r>
          </w:p>
        </w:tc>
      </w:tr>
      <w:tr w:rsidR="00033577" w:rsidRPr="00033577" w14:paraId="05A8AEBD" w14:textId="77777777" w:rsidTr="00B95A85"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E07B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C033" w14:textId="55E9B124" w:rsidR="00631798" w:rsidRPr="00033577" w:rsidRDefault="00000000" w:rsidP="0003357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33577">
              <w:rPr>
                <w:rFonts w:ascii="Verdana" w:hAnsi="Verdana"/>
                <w:sz w:val="20"/>
              </w:rPr>
              <w:t xml:space="preserve">Capa de processo timbrada, em papel </w:t>
            </w:r>
            <w:proofErr w:type="spellStart"/>
            <w:r w:rsidRPr="00033577">
              <w:rPr>
                <w:rFonts w:ascii="Verdana" w:hAnsi="Verdana"/>
                <w:sz w:val="20"/>
              </w:rPr>
              <w:t>ap</w:t>
            </w:r>
            <w:proofErr w:type="spellEnd"/>
            <w:r w:rsidRPr="00033577">
              <w:rPr>
                <w:rFonts w:ascii="Verdana" w:hAnsi="Verdana"/>
                <w:sz w:val="20"/>
              </w:rPr>
              <w:t xml:space="preserve"> 240g amarelo, nas dimensões 48 x 33 cm (formato aberto), com impressão apenas na frente, na cor preta. Pct com 250 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6458F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PCT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6167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0A02E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R$ 295,00</w:t>
            </w: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F6FA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R$ 590,00</w:t>
            </w:r>
          </w:p>
        </w:tc>
      </w:tr>
      <w:tr w:rsidR="00033577" w:rsidRPr="00033577" w14:paraId="0F3C5532" w14:textId="77777777" w:rsidTr="00B95A85"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3AF0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DE74" w14:textId="013D991C" w:rsidR="00631798" w:rsidRPr="00033577" w:rsidRDefault="00000000" w:rsidP="0003357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33577">
              <w:rPr>
                <w:rFonts w:ascii="Verdana" w:hAnsi="Verdana"/>
                <w:sz w:val="20"/>
              </w:rPr>
              <w:t xml:space="preserve">Capa de processo timbrada, em papel </w:t>
            </w:r>
            <w:proofErr w:type="spellStart"/>
            <w:r w:rsidRPr="00033577">
              <w:rPr>
                <w:rFonts w:ascii="Verdana" w:hAnsi="Verdana"/>
                <w:sz w:val="20"/>
              </w:rPr>
              <w:t>ap</w:t>
            </w:r>
            <w:proofErr w:type="spellEnd"/>
            <w:r w:rsidRPr="00033577">
              <w:rPr>
                <w:rFonts w:ascii="Verdana" w:hAnsi="Verdana"/>
                <w:sz w:val="20"/>
              </w:rPr>
              <w:t xml:space="preserve"> 240g verde, nas dimensões 48 x 33 cm (formato aberto), com impressão apenas na frente, na cor preta. Pct com 250 und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FD1B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PCT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BD0B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E065E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R$ 295,00</w:t>
            </w: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726E8" w14:textId="77777777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33577">
              <w:rPr>
                <w:rFonts w:ascii="Verdana" w:hAnsi="Verdana" w:cs="Arial"/>
                <w:sz w:val="20"/>
              </w:rPr>
              <w:t>R$ 590,00</w:t>
            </w:r>
          </w:p>
        </w:tc>
      </w:tr>
      <w:tr w:rsidR="00033577" w:rsidRPr="00033577" w14:paraId="7728B228" w14:textId="77777777" w:rsidTr="00033577">
        <w:tc>
          <w:tcPr>
            <w:tcW w:w="94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C1AB" w14:textId="59D979D8" w:rsidR="00631798" w:rsidRPr="00033577" w:rsidRDefault="00000000" w:rsidP="0003357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33577">
              <w:rPr>
                <w:rFonts w:ascii="Verdana" w:hAnsi="Verdana"/>
                <w:b/>
                <w:sz w:val="20"/>
              </w:rPr>
              <w:t xml:space="preserve">VALOR TOTAL: </w:t>
            </w:r>
            <w:r w:rsidRPr="00033577">
              <w:rPr>
                <w:rFonts w:ascii="Verdana" w:hAnsi="Verdana"/>
                <w:b/>
                <w:sz w:val="20"/>
                <w:lang w:eastAsia="en-US"/>
              </w:rPr>
              <w:t>R$ 5.220,00 (cinco mil duzentos e vinte reais)</w:t>
            </w:r>
          </w:p>
        </w:tc>
      </w:tr>
    </w:tbl>
    <w:p w14:paraId="6F479E17" w14:textId="77777777" w:rsidR="00631798" w:rsidRPr="00033577" w:rsidRDefault="00631798" w:rsidP="00033577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988D869" w14:textId="77777777" w:rsidR="00631798" w:rsidRPr="00033577" w:rsidRDefault="00000000" w:rsidP="00033577">
      <w:pPr>
        <w:pStyle w:val="PargrafodaLista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iCs/>
          <w:sz w:val="20"/>
          <w:szCs w:val="20"/>
        </w:rPr>
        <w:t>1.2</w:t>
      </w:r>
      <w:r w:rsidRPr="00033577">
        <w:rPr>
          <w:rFonts w:ascii="Verdana" w:hAnsi="Verdana"/>
          <w:b/>
          <w:bCs/>
          <w:iCs/>
          <w:sz w:val="20"/>
          <w:szCs w:val="20"/>
        </w:rPr>
        <w:t>.</w:t>
      </w:r>
      <w:r w:rsidRPr="00033577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01E2F7F5" w14:textId="77777777" w:rsidR="00631798" w:rsidRPr="00033577" w:rsidRDefault="00000000" w:rsidP="00033577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iCs/>
          <w:sz w:val="20"/>
          <w:szCs w:val="20"/>
        </w:rPr>
        <w:lastRenderedPageBreak/>
        <w:t xml:space="preserve">1.3. </w:t>
      </w:r>
      <w:r w:rsidRPr="00033577">
        <w:rPr>
          <w:rFonts w:ascii="Verdana" w:hAnsi="Verdana"/>
          <w:sz w:val="20"/>
          <w:szCs w:val="20"/>
        </w:rPr>
        <w:t xml:space="preserve">O prazo de vigência da contratação será de </w:t>
      </w:r>
      <w:r w:rsidRPr="00033577">
        <w:rPr>
          <w:rFonts w:ascii="Verdana" w:eastAsia="Times New Roman" w:hAnsi="Verdana" w:cs="Times New Roman"/>
          <w:sz w:val="20"/>
          <w:szCs w:val="20"/>
        </w:rPr>
        <w:t>30 (trinta) dias, com entrega única em até 15 (quinze) dias contados do(a) emissão de autorização de fornecimento/execução.</w:t>
      </w:r>
    </w:p>
    <w:p w14:paraId="7B4F343D" w14:textId="77777777" w:rsidR="00631798" w:rsidRPr="00033577" w:rsidRDefault="00000000" w:rsidP="00033577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iCs/>
          <w:sz w:val="20"/>
          <w:szCs w:val="20"/>
        </w:rPr>
        <w:t>1.4. O custo estimado total da contratação é de</w:t>
      </w:r>
      <w:r w:rsidRPr="00033577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R$ 5.220,00 (cinco mil duzentos e vinte reais)</w:t>
      </w:r>
      <w:r w:rsidRPr="00033577">
        <w:rPr>
          <w:rFonts w:ascii="Verdana" w:hAnsi="Verdana"/>
          <w:sz w:val="20"/>
          <w:szCs w:val="20"/>
        </w:rPr>
        <w:t>,</w:t>
      </w:r>
      <w:r w:rsidRPr="00033577">
        <w:rPr>
          <w:rFonts w:ascii="Verdana" w:hAnsi="Verdana"/>
          <w:i/>
          <w:sz w:val="20"/>
          <w:szCs w:val="20"/>
        </w:rPr>
        <w:t xml:space="preserve"> </w:t>
      </w:r>
      <w:r w:rsidRPr="00033577">
        <w:rPr>
          <w:rFonts w:ascii="Verdana" w:hAnsi="Verdana"/>
          <w:iCs/>
          <w:sz w:val="20"/>
          <w:szCs w:val="20"/>
        </w:rPr>
        <w:t xml:space="preserve">conforme custos unitários </w:t>
      </w:r>
      <w:r w:rsidRPr="00033577">
        <w:rPr>
          <w:rFonts w:ascii="Verdana" w:hAnsi="Verdana"/>
          <w:sz w:val="20"/>
          <w:szCs w:val="20"/>
        </w:rPr>
        <w:t>apostos nos orçamentos e no quadro comparativo de preços simples em anexo.</w:t>
      </w:r>
    </w:p>
    <w:p w14:paraId="2893F7E2" w14:textId="77777777" w:rsidR="00631798" w:rsidRPr="00033577" w:rsidRDefault="00631798" w:rsidP="00033577">
      <w:pPr>
        <w:pStyle w:val="PargrafodaLista"/>
        <w:suppressAutoHyphens w:val="0"/>
        <w:spacing w:after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F995CE9" w14:textId="77777777" w:rsidR="00631798" w:rsidRPr="00033577" w:rsidRDefault="00000000" w:rsidP="0003357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498E3F3F" w14:textId="77777777" w:rsidR="00631798" w:rsidRPr="00033577" w:rsidRDefault="00000000" w:rsidP="00033577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eastAsia="Arial" w:hAnsi="Verdana" w:cs="Arial"/>
          <w:sz w:val="20"/>
        </w:rPr>
        <w:t>2.1.</w:t>
      </w:r>
      <w:r w:rsidRPr="00033577">
        <w:rPr>
          <w:rFonts w:ascii="Verdana" w:eastAsia="Arial" w:hAnsi="Verdana" w:cs="Arial"/>
          <w:b/>
          <w:bCs/>
          <w:sz w:val="20"/>
        </w:rPr>
        <w:t xml:space="preserve"> </w:t>
      </w:r>
      <w:r w:rsidRPr="00033577">
        <w:rPr>
          <w:rFonts w:ascii="Verdana" w:eastAsia="Arial" w:hAnsi="Verdana" w:cs="Arial"/>
          <w:sz w:val="20"/>
        </w:rPr>
        <w:t>A aquisição de material gráfico – capas de processo, é necessário para atendimento ao setor de protocolo desta prefeitura, garantindo a manutenção dos serviços que serão executadas nas referidas Unidades Administrativas.</w:t>
      </w:r>
    </w:p>
    <w:p w14:paraId="711D1D3D" w14:textId="77777777" w:rsidR="00631798" w:rsidRPr="00033577" w:rsidRDefault="00631798" w:rsidP="0003357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4F7A6B3" w14:textId="77777777" w:rsidR="00631798" w:rsidRPr="00033577" w:rsidRDefault="00000000" w:rsidP="0003357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2BC2C61E" w14:textId="77777777" w:rsidR="00631798" w:rsidRPr="00033577" w:rsidRDefault="00000000" w:rsidP="00033577">
      <w:pPr>
        <w:spacing w:line="276" w:lineRule="auto"/>
        <w:ind w:left="57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>3. 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6A37435D" w14:textId="77777777" w:rsidR="00631798" w:rsidRPr="00033577" w:rsidRDefault="00631798" w:rsidP="00033577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65203826" w14:textId="77777777" w:rsidR="00631798" w:rsidRPr="00033577" w:rsidRDefault="00000000" w:rsidP="0003357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20170331" w14:textId="77777777" w:rsidR="00631798" w:rsidRPr="00033577" w:rsidRDefault="00000000" w:rsidP="00033577">
      <w:pPr>
        <w:pStyle w:val="PargrafodaLista"/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</w:rPr>
        <w:t>4.1. A contratação deverá observar os seguintes requisitos:</w:t>
      </w:r>
    </w:p>
    <w:p w14:paraId="2DE22C2B" w14:textId="77777777" w:rsidR="00631798" w:rsidRPr="00033577" w:rsidRDefault="00000000" w:rsidP="00033577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/>
          <w:iCs/>
          <w:sz w:val="20"/>
        </w:rPr>
        <w:t>4.2.</w:t>
      </w:r>
      <w:r w:rsidRPr="00033577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58C53E65" w14:textId="6E41B0DE" w:rsidR="00631798" w:rsidRPr="00033577" w:rsidRDefault="00000000" w:rsidP="00033577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</w:rPr>
        <w:t>4.3.</w:t>
      </w:r>
      <w:r w:rsidRPr="00033577">
        <w:rPr>
          <w:rFonts w:ascii="Verdana" w:hAnsi="Verdana"/>
          <w:i/>
          <w:iCs/>
          <w:sz w:val="20"/>
          <w:szCs w:val="20"/>
        </w:rPr>
        <w:t xml:space="preserve">  </w:t>
      </w:r>
      <w:r w:rsidRPr="00033577">
        <w:rPr>
          <w:rFonts w:ascii="Verdana" w:hAnsi="Verdana"/>
          <w:sz w:val="20"/>
          <w:szCs w:val="20"/>
        </w:rPr>
        <w:t xml:space="preserve">A aquisição se dará por </w:t>
      </w:r>
      <w:r w:rsidRPr="00033577">
        <w:rPr>
          <w:rFonts w:ascii="Verdana" w:hAnsi="Verdana"/>
          <w:b/>
          <w:bCs/>
          <w:sz w:val="20"/>
          <w:szCs w:val="20"/>
        </w:rPr>
        <w:t>dispensa de licitação</w:t>
      </w:r>
      <w:r w:rsidRPr="00033577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033577">
        <w:rPr>
          <w:rFonts w:ascii="Verdana" w:hAnsi="Verdana"/>
          <w:b/>
          <w:bCs/>
          <w:sz w:val="20"/>
          <w:szCs w:val="20"/>
        </w:rPr>
        <w:t xml:space="preserve">menor valor </w:t>
      </w:r>
      <w:r w:rsidR="00C35456">
        <w:rPr>
          <w:rFonts w:ascii="Verdana" w:eastAsia="Times New Roman" w:hAnsi="Verdana" w:cs="Times New Roman"/>
          <w:b/>
          <w:bCs/>
          <w:sz w:val="20"/>
          <w:szCs w:val="20"/>
        </w:rPr>
        <w:t>unitário</w:t>
      </w:r>
      <w:r w:rsidRPr="00033577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Pr="00033577">
        <w:rPr>
          <w:rFonts w:ascii="Verdana" w:hAnsi="Verdana"/>
          <w:sz w:val="20"/>
          <w:szCs w:val="20"/>
        </w:rPr>
        <w:t>a ser adquirido), com entrega única</w:t>
      </w:r>
      <w:r w:rsidRPr="00033577">
        <w:rPr>
          <w:rFonts w:ascii="Verdana" w:eastAsia="Times New Roman" w:hAnsi="Verdana" w:cs="Times New Roman"/>
          <w:sz w:val="20"/>
          <w:szCs w:val="20"/>
        </w:rPr>
        <w:t>, em até 15 (quinze) dias após a emissão da autorização de fornecimento emitida pelo Departamento de Compras e Contratos e a confirmação de recebimento pela empresa.</w:t>
      </w:r>
    </w:p>
    <w:p w14:paraId="21F77B31" w14:textId="77777777" w:rsidR="00631798" w:rsidRPr="00033577" w:rsidRDefault="00000000" w:rsidP="00033577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033577">
        <w:rPr>
          <w:rFonts w:ascii="Verdana" w:hAnsi="Verdana"/>
          <w:sz w:val="20"/>
        </w:rPr>
        <w:t xml:space="preserve">na autorização de fornecimento/execução e </w:t>
      </w:r>
      <w:r w:rsidRPr="00033577">
        <w:rPr>
          <w:rFonts w:ascii="Verdana" w:eastAsia="Calibri" w:hAnsi="Verdana"/>
          <w:sz w:val="20"/>
          <w:shd w:val="clear" w:color="auto" w:fill="FFFFFF"/>
        </w:rPr>
        <w:t>em perfeitas condições de uso.</w:t>
      </w:r>
    </w:p>
    <w:p w14:paraId="2E3DB9C1" w14:textId="77777777" w:rsidR="00631798" w:rsidRPr="00033577" w:rsidRDefault="00000000" w:rsidP="00033577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  <w:shd w:val="clear" w:color="auto" w:fill="FFFFFF"/>
        </w:rPr>
        <w:t>4.5</w:t>
      </w:r>
      <w:r w:rsidRPr="00033577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033577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110BE860" w14:textId="77777777" w:rsidR="00631798" w:rsidRPr="00033577" w:rsidRDefault="00000000" w:rsidP="00033577">
      <w:pPr>
        <w:pStyle w:val="PargrafodaLista"/>
        <w:tabs>
          <w:tab w:val="left" w:pos="567"/>
        </w:tabs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</w:rPr>
        <w:t xml:space="preserve">4.6. A empresa </w:t>
      </w:r>
      <w:r w:rsidRPr="00033577">
        <w:rPr>
          <w:rFonts w:ascii="Verdana" w:eastAsia="Times New Roman" w:hAnsi="Verdana" w:cs="Times New Roman"/>
          <w:sz w:val="20"/>
          <w:szCs w:val="20"/>
        </w:rPr>
        <w:t>ganhadora</w:t>
      </w:r>
      <w:r w:rsidRPr="00033577">
        <w:rPr>
          <w:rFonts w:ascii="Verdana" w:hAnsi="Verdana"/>
          <w:sz w:val="20"/>
          <w:szCs w:val="20"/>
        </w:rPr>
        <w:t xml:space="preserve"> deverá entregar </w:t>
      </w:r>
      <w:r w:rsidRPr="00033577">
        <w:rPr>
          <w:rFonts w:ascii="Verdana" w:eastAsia="Times New Roman" w:hAnsi="Verdana" w:cs="Times New Roman"/>
          <w:sz w:val="20"/>
          <w:szCs w:val="20"/>
        </w:rPr>
        <w:t>os itens</w:t>
      </w:r>
      <w:r w:rsidRPr="00033577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10DE5463" w14:textId="77777777" w:rsidR="00631798" w:rsidRPr="00033577" w:rsidRDefault="00000000" w:rsidP="00033577">
      <w:pPr>
        <w:pStyle w:val="PargrafodaLista"/>
        <w:spacing w:after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3C582591" w14:textId="77777777" w:rsidR="00631798" w:rsidRPr="00033577" w:rsidRDefault="00000000" w:rsidP="00033577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1CA61015" w14:textId="77777777" w:rsidR="00631798" w:rsidRPr="00033577" w:rsidRDefault="00000000" w:rsidP="00033577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4.9. Não haverá reajustamento de preços dos produtos adquiridos.</w:t>
      </w:r>
    </w:p>
    <w:p w14:paraId="29C3B864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>4.10. Os materiais devem atender as normas e padrões relacionados, principalmente as normas NBR/NR/ABNT vigentes.</w:t>
      </w:r>
    </w:p>
    <w:p w14:paraId="5485A819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 xml:space="preserve">4.11. Os modelos estão disponíveis em mídia digital, nos formatos </w:t>
      </w:r>
      <w:proofErr w:type="spellStart"/>
      <w:r w:rsidRPr="00033577">
        <w:rPr>
          <w:rFonts w:ascii="Verdana" w:hAnsi="Verdana" w:cs="Arial"/>
          <w:sz w:val="20"/>
        </w:rPr>
        <w:t>corel</w:t>
      </w:r>
      <w:proofErr w:type="spellEnd"/>
      <w:r w:rsidRPr="00033577">
        <w:rPr>
          <w:rFonts w:ascii="Verdana" w:hAnsi="Verdana" w:cs="Arial"/>
          <w:sz w:val="20"/>
        </w:rPr>
        <w:t>(.cdr), word (.</w:t>
      </w:r>
      <w:proofErr w:type="spellStart"/>
      <w:r w:rsidRPr="00033577">
        <w:rPr>
          <w:rFonts w:ascii="Verdana" w:hAnsi="Verdana" w:cs="Arial"/>
          <w:sz w:val="20"/>
        </w:rPr>
        <w:t>doc</w:t>
      </w:r>
      <w:proofErr w:type="spellEnd"/>
      <w:r w:rsidRPr="00033577">
        <w:rPr>
          <w:rFonts w:ascii="Verdana" w:hAnsi="Verdana" w:cs="Arial"/>
          <w:sz w:val="20"/>
        </w:rPr>
        <w:t xml:space="preserve">) e </w:t>
      </w:r>
      <w:proofErr w:type="spellStart"/>
      <w:r w:rsidRPr="00033577">
        <w:rPr>
          <w:rFonts w:ascii="Verdana" w:hAnsi="Verdana" w:cs="Arial"/>
          <w:sz w:val="20"/>
        </w:rPr>
        <w:t>pdf</w:t>
      </w:r>
      <w:proofErr w:type="spellEnd"/>
      <w:r w:rsidRPr="00033577">
        <w:rPr>
          <w:rFonts w:ascii="Verdana" w:hAnsi="Verdana" w:cs="Arial"/>
          <w:sz w:val="20"/>
        </w:rPr>
        <w:t>(.</w:t>
      </w:r>
      <w:proofErr w:type="spellStart"/>
      <w:r w:rsidRPr="00033577">
        <w:rPr>
          <w:rFonts w:ascii="Verdana" w:hAnsi="Verdana" w:cs="Arial"/>
          <w:sz w:val="20"/>
        </w:rPr>
        <w:t>pdf</w:t>
      </w:r>
      <w:proofErr w:type="spellEnd"/>
      <w:r w:rsidRPr="00033577">
        <w:rPr>
          <w:rFonts w:ascii="Verdana" w:hAnsi="Verdana" w:cs="Arial"/>
          <w:sz w:val="20"/>
        </w:rPr>
        <w:t>).</w:t>
      </w:r>
    </w:p>
    <w:p w14:paraId="268EA3C5" w14:textId="77777777" w:rsidR="00631798" w:rsidRPr="00033577" w:rsidRDefault="00631798" w:rsidP="00033577">
      <w:pPr>
        <w:spacing w:line="276" w:lineRule="auto"/>
        <w:jc w:val="both"/>
        <w:rPr>
          <w:rFonts w:ascii="Verdana" w:hAnsi="Verdana" w:cs="Arial"/>
          <w:sz w:val="20"/>
        </w:rPr>
      </w:pPr>
    </w:p>
    <w:p w14:paraId="492D8A7E" w14:textId="6D725D5D" w:rsidR="00631798" w:rsidRPr="00033577" w:rsidRDefault="00000000" w:rsidP="0003357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7326DA03" w14:textId="77777777" w:rsidR="00631798" w:rsidRPr="00033577" w:rsidRDefault="00000000" w:rsidP="00033577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 w:cs="Times New Roman"/>
          <w:iCs/>
          <w:sz w:val="20"/>
          <w:szCs w:val="20"/>
        </w:rPr>
        <w:t>5.1.</w:t>
      </w:r>
      <w:r w:rsidRPr="00033577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033577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033577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033577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033577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3486A7EA" w14:textId="77777777" w:rsidR="00631798" w:rsidRPr="00033577" w:rsidRDefault="00000000" w:rsidP="0003357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5.2. O objeto deverá ser entregue no seguinte endereço:</w:t>
      </w:r>
    </w:p>
    <w:p w14:paraId="2CE49B8B" w14:textId="77777777" w:rsidR="00631798" w:rsidRPr="00033577" w:rsidRDefault="00000000" w:rsidP="0003357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- Departamento de Almoxarifado Central</w:t>
      </w:r>
    </w:p>
    <w:p w14:paraId="592FEDAD" w14:textId="77777777" w:rsidR="00631798" w:rsidRPr="00033577" w:rsidRDefault="00000000" w:rsidP="0003357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lastRenderedPageBreak/>
        <w:t xml:space="preserve"> -Praça Vicente Glazar, 159, Bairro Glória</w:t>
      </w:r>
    </w:p>
    <w:p w14:paraId="1EBDD8F2" w14:textId="77777777" w:rsidR="00631798" w:rsidRPr="00033577" w:rsidRDefault="00000000" w:rsidP="0003357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- São Gabriel da Palha – ES, Cep .29.780-000.</w:t>
      </w:r>
    </w:p>
    <w:p w14:paraId="7438803F" w14:textId="2751E5D8" w:rsidR="00631798" w:rsidRPr="00033577" w:rsidRDefault="00000000" w:rsidP="00033577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 xml:space="preserve"> - Telefone de contato: (27) 3727-1366</w:t>
      </w:r>
    </w:p>
    <w:p w14:paraId="369CE3E7" w14:textId="77777777" w:rsidR="00631798" w:rsidRPr="00033577" w:rsidRDefault="00000000" w:rsidP="00033577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 xml:space="preserve"> - E-mail: </w:t>
      </w:r>
      <w:r w:rsidRPr="00033577">
        <w:rPr>
          <w:rStyle w:val="Hyperlink"/>
          <w:rFonts w:ascii="Verdana" w:hAnsi="Verdana"/>
          <w:color w:val="auto"/>
          <w:sz w:val="20"/>
          <w:u w:val="none"/>
        </w:rPr>
        <w:t>administracao@saogabriel.es.gov.br</w:t>
      </w:r>
    </w:p>
    <w:p w14:paraId="3BDFE7DD" w14:textId="77777777" w:rsidR="00631798" w:rsidRPr="00033577" w:rsidRDefault="00000000" w:rsidP="00033577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- Responsável: Secretaria Municipal de Administração</w:t>
      </w:r>
    </w:p>
    <w:p w14:paraId="17CEE60D" w14:textId="77777777" w:rsidR="00631798" w:rsidRPr="00033577" w:rsidRDefault="00000000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033577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033577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033577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033577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75C2F40" w14:textId="77777777" w:rsidR="00631798" w:rsidRPr="00033577" w:rsidRDefault="00000000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color w:val="auto"/>
          <w:sz w:val="20"/>
          <w:szCs w:val="20"/>
        </w:rPr>
        <w:t>5.4.</w:t>
      </w:r>
      <w:r w:rsidRPr="00033577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 w14:paraId="268DA2BD" w14:textId="77777777" w:rsidR="00631798" w:rsidRPr="00033577" w:rsidRDefault="00000000" w:rsidP="0003357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</w:rPr>
        <w:t xml:space="preserve">5.5. A conferência </w:t>
      </w:r>
      <w:r w:rsidRPr="00033577">
        <w:rPr>
          <w:rFonts w:ascii="Verdana" w:eastAsia="Times New Roman" w:hAnsi="Verdana" w:cs="Times New Roman"/>
          <w:sz w:val="20"/>
          <w:szCs w:val="20"/>
        </w:rPr>
        <w:t>dos itens</w:t>
      </w:r>
      <w:r w:rsidRPr="00033577">
        <w:rPr>
          <w:rFonts w:ascii="Verdana" w:hAnsi="Verdana"/>
          <w:sz w:val="20"/>
          <w:szCs w:val="20"/>
        </w:rPr>
        <w:t xml:space="preserve"> deverá ser acompanhada por um servidor </w:t>
      </w:r>
      <w:r w:rsidRPr="00033577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033577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22A8E323" w14:textId="29CC508D" w:rsidR="00631798" w:rsidRPr="00033577" w:rsidRDefault="00000000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color w:val="auto"/>
          <w:sz w:val="20"/>
          <w:szCs w:val="20"/>
        </w:rPr>
        <w:t>5.6.</w:t>
      </w:r>
      <w:r w:rsidRPr="00033577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441E6B37" w14:textId="77777777" w:rsidR="00631798" w:rsidRPr="00033577" w:rsidRDefault="00000000" w:rsidP="0003357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33577">
        <w:rPr>
          <w:rFonts w:ascii="Verdana" w:hAnsi="Verdana"/>
          <w:sz w:val="20"/>
          <w:szCs w:val="20"/>
        </w:rPr>
        <w:t>5.7.</w:t>
      </w:r>
      <w:r w:rsidRPr="00033577">
        <w:rPr>
          <w:rFonts w:ascii="Verdana" w:hAnsi="Verdana"/>
          <w:b/>
          <w:bCs/>
          <w:sz w:val="20"/>
          <w:szCs w:val="20"/>
        </w:rPr>
        <w:t xml:space="preserve"> </w:t>
      </w:r>
      <w:r w:rsidRPr="00033577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33577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E03EAFB" w14:textId="77777777" w:rsidR="00631798" w:rsidRPr="00033577" w:rsidRDefault="00000000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575A7C65" w14:textId="77777777" w:rsidR="00631798" w:rsidRPr="00033577" w:rsidRDefault="00631798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45630708" w14:textId="77777777" w:rsidR="00631798" w:rsidRPr="00033577" w:rsidRDefault="00000000" w:rsidP="0003357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03119DAB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b/>
          <w:bCs/>
          <w:sz w:val="20"/>
        </w:rPr>
        <w:t>6.1. ROTINAS DE FISCALIZAÇÃO CONTRATUAL</w:t>
      </w:r>
    </w:p>
    <w:p w14:paraId="55DA61D7" w14:textId="77777777" w:rsidR="00631798" w:rsidRPr="00033577" w:rsidRDefault="00000000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33577">
        <w:rPr>
          <w:rFonts w:ascii="Verdana" w:hAnsi="Verdana"/>
          <w:color w:val="auto"/>
          <w:sz w:val="20"/>
          <w:szCs w:val="20"/>
        </w:rPr>
        <w:t xml:space="preserve">6.1.1. </w:t>
      </w:r>
      <w:r w:rsidRPr="00033577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35E86234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2F0C415A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0433F915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58E756DF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DFC845A" w14:textId="692B3646" w:rsidR="00631798" w:rsidRPr="00033577" w:rsidRDefault="00000000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1B6E3448" w14:textId="77777777" w:rsidR="00631798" w:rsidRPr="00033577" w:rsidRDefault="00631798" w:rsidP="0003357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6DD881D9" w14:textId="77777777" w:rsidR="00631798" w:rsidRPr="00033577" w:rsidRDefault="00000000" w:rsidP="0003357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33577">
        <w:rPr>
          <w:rFonts w:ascii="Verdana" w:hAnsi="Verdana" w:cs="Times New Roman"/>
          <w:iCs/>
          <w:color w:val="auto"/>
          <w:sz w:val="20"/>
          <w:szCs w:val="20"/>
        </w:rPr>
        <w:lastRenderedPageBreak/>
        <w:t xml:space="preserve">7. FORMA E CRITÉRIOS DE SELEÇÃO DO FORNECEDOR MEDIANTE O USO DO SISTEMA DE DISPENSA ELETRÔNICA </w:t>
      </w:r>
    </w:p>
    <w:p w14:paraId="25FA5DEA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sz w:val="20"/>
        </w:rPr>
        <w:t xml:space="preserve">7.1. O fornecedor será selecionado por meio da realização de procedimento de dispensa eletrônica de licitação, com fundamento na hipótese do art. 75, inciso II, da Lei n.º 14.133/2021 </w:t>
      </w:r>
      <w:r w:rsidRPr="00033577">
        <w:rPr>
          <w:rFonts w:ascii="Verdana" w:hAnsi="Verdana"/>
          <w:iCs/>
          <w:sz w:val="20"/>
        </w:rPr>
        <w:t>que culminará com a seleção da proposta de menor preço global.</w:t>
      </w:r>
    </w:p>
    <w:p w14:paraId="10F1AC0F" w14:textId="77777777" w:rsidR="00631798" w:rsidRPr="00033577" w:rsidRDefault="00631798" w:rsidP="00033577">
      <w:pPr>
        <w:spacing w:line="276" w:lineRule="auto"/>
        <w:jc w:val="both"/>
        <w:rPr>
          <w:rFonts w:ascii="Verdana" w:hAnsi="Verdana"/>
          <w:sz w:val="20"/>
        </w:rPr>
      </w:pPr>
    </w:p>
    <w:p w14:paraId="22626AF5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b/>
          <w:bCs/>
          <w:iCs/>
          <w:sz w:val="20"/>
        </w:rPr>
        <w:t>8. DAS SANÇÕES</w:t>
      </w:r>
    </w:p>
    <w:p w14:paraId="34ADF2A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1041B1C1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8.1.1. Dar causa à inexecução parcial do contrato.</w:t>
      </w:r>
    </w:p>
    <w:p w14:paraId="434CF37C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7A25A2A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8.1.3. Dar causa à inexecução total;</w:t>
      </w:r>
    </w:p>
    <w:p w14:paraId="10DCD86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8.1.4. Deixar de entregar a documentação exigida para o certame.</w:t>
      </w:r>
    </w:p>
    <w:p w14:paraId="0365A548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6D827CCA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41FA5615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3BC5317B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 eletrônica ou a execução do objeto.</w:t>
      </w:r>
    </w:p>
    <w:p w14:paraId="17080AF6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8.1.9. Fraudar a dispensa eletrônica ou praticar ato fraudulento na execução do objeto.</w:t>
      </w:r>
    </w:p>
    <w:p w14:paraId="2A993997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53430E8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E902AA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0BC02C12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6667704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294A2C8E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1D9C0D3E" w14:textId="77777777" w:rsidR="00631798" w:rsidRPr="00033577" w:rsidRDefault="00000000" w:rsidP="00033577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06B4CC35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610AC812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75AA4AEE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210977FC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</w:t>
      </w:r>
      <w:r w:rsidRPr="00033577">
        <w:rPr>
          <w:rFonts w:ascii="Verdana" w:hAnsi="Verdana"/>
          <w:iCs/>
          <w:sz w:val="20"/>
        </w:rPr>
        <w:lastRenderedPageBreak/>
        <w:t>federativos, pelo prazo mínimo de 03 (três) anos e máximo de 06 (seis) anos, nos casos dos subitens 8.1.2 a 8.1.12, deste Termo de Referência.</w:t>
      </w:r>
    </w:p>
    <w:p w14:paraId="034CCB34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8.3. Na aplicação das sanções serão considerados:</w:t>
      </w:r>
    </w:p>
    <w:p w14:paraId="341C3666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8.3.1. A natureza e a gravidade da infração cometida.</w:t>
      </w:r>
    </w:p>
    <w:p w14:paraId="395FBCDA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8.3.2. As peculiaridades do caso concreto.</w:t>
      </w:r>
    </w:p>
    <w:p w14:paraId="28DCC0DA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8.3.3. As circunstâncias agravantes ou atenuantes.</w:t>
      </w:r>
    </w:p>
    <w:p w14:paraId="37DF33E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8.3.4. Os danos que dela provierem para a Administração Pública.</w:t>
      </w:r>
    </w:p>
    <w:p w14:paraId="08D5F990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13D3ACFB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A9FDE58" w14:textId="77777777" w:rsidR="00631798" w:rsidRPr="00033577" w:rsidRDefault="00000000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33577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A1B7653" w14:textId="77777777" w:rsidR="00033577" w:rsidRDefault="00033577" w:rsidP="00033577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221A28C" w14:textId="1DD04609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b/>
          <w:bCs/>
          <w:sz w:val="20"/>
        </w:rPr>
        <w:t>10. CRITÉRIOS DE PAGAMENTO</w:t>
      </w:r>
    </w:p>
    <w:p w14:paraId="7F65A0C2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78D532C0" w14:textId="77777777" w:rsidR="00631798" w:rsidRPr="00033577" w:rsidRDefault="00000000" w:rsidP="0003357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033577">
          <w:rPr>
            <w:rFonts w:ascii="Verdana" w:hAnsi="Verdana"/>
            <w:sz w:val="20"/>
          </w:rPr>
          <w:t>inciso II do art. 75 da Lei nº 14.133, de 2021</w:t>
        </w:r>
      </w:hyperlink>
      <w:r w:rsidRPr="00033577">
        <w:rPr>
          <w:rFonts w:ascii="Verdana" w:hAnsi="Verdana"/>
          <w:sz w:val="20"/>
        </w:rPr>
        <w:t>.</w:t>
      </w:r>
    </w:p>
    <w:p w14:paraId="2608EEC1" w14:textId="77777777" w:rsidR="00631798" w:rsidRPr="00033577" w:rsidRDefault="00000000" w:rsidP="0003357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3FBC3775" w14:textId="77777777" w:rsidR="00631798" w:rsidRPr="00033577" w:rsidRDefault="00000000" w:rsidP="0003357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- O prazo de validade;</w:t>
      </w:r>
    </w:p>
    <w:p w14:paraId="32A85913" w14:textId="77777777" w:rsidR="00631798" w:rsidRPr="00033577" w:rsidRDefault="00000000" w:rsidP="0003357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- A data da emissão; </w:t>
      </w:r>
    </w:p>
    <w:p w14:paraId="7F6DF202" w14:textId="77777777" w:rsidR="00631798" w:rsidRPr="00033577" w:rsidRDefault="00000000" w:rsidP="0003357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- Os dados do contrato e do órgão contratante; </w:t>
      </w:r>
    </w:p>
    <w:p w14:paraId="37EA3B33" w14:textId="77777777" w:rsidR="00631798" w:rsidRPr="00033577" w:rsidRDefault="00000000" w:rsidP="0003357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- O período respectivo de execução do contrato; </w:t>
      </w:r>
    </w:p>
    <w:p w14:paraId="2FEDF2C3" w14:textId="77777777" w:rsidR="00631798" w:rsidRPr="00033577" w:rsidRDefault="00000000" w:rsidP="0003357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- O valor a pagar; e </w:t>
      </w:r>
    </w:p>
    <w:p w14:paraId="5686F782" w14:textId="77777777" w:rsidR="00631798" w:rsidRPr="00033577" w:rsidRDefault="00000000" w:rsidP="0003357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- Eventual destaque do valor de retenções tributárias cabíveis.</w:t>
      </w:r>
    </w:p>
    <w:p w14:paraId="12D219CF" w14:textId="77777777" w:rsidR="00631798" w:rsidRPr="00033577" w:rsidRDefault="00000000" w:rsidP="00033577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134DD0A" w14:textId="77777777" w:rsidR="00631798" w:rsidRPr="00033577" w:rsidRDefault="00000000" w:rsidP="00033577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10.5. A</w:t>
      </w:r>
      <w:r w:rsidRPr="0003357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33577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04107D03" w14:textId="77777777" w:rsidR="00631798" w:rsidRPr="00033577" w:rsidRDefault="00000000" w:rsidP="0003357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07988E4C" w14:textId="77777777" w:rsidR="00631798" w:rsidRPr="00033577" w:rsidRDefault="00000000" w:rsidP="0003357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0297A18D" w14:textId="77777777" w:rsidR="00631798" w:rsidRPr="00033577" w:rsidRDefault="00000000" w:rsidP="0003357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0E1D4A95" w14:textId="77777777" w:rsidR="00631798" w:rsidRPr="00033577" w:rsidRDefault="00000000" w:rsidP="0003357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14C2FDFE" w14:textId="77777777" w:rsidR="00631798" w:rsidRPr="00033577" w:rsidRDefault="00000000" w:rsidP="0003357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8">
        <w:r w:rsidRPr="0003357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33577">
        <w:rPr>
          <w:rFonts w:ascii="Verdana" w:hAnsi="Verdana"/>
          <w:sz w:val="20"/>
          <w:lang w:eastAsia="en-US"/>
        </w:rPr>
        <w:t xml:space="preserve">, não sofrerá a retenção tributária quanto aos impostos e contribuições abrangidos por aquele regime. No entanto, o pagamento ficará condicionado à </w:t>
      </w:r>
      <w:r w:rsidRPr="00033577">
        <w:rPr>
          <w:rFonts w:ascii="Verdana" w:hAnsi="Verdana"/>
          <w:sz w:val="20"/>
          <w:lang w:eastAsia="en-US"/>
        </w:rPr>
        <w:lastRenderedPageBreak/>
        <w:t>apresentação de comprovação, por meio de documento oficial, de que faz jus ao tratamento tributário favorecido previsto na referida Lei Complementar.</w:t>
      </w:r>
    </w:p>
    <w:p w14:paraId="1796A4CF" w14:textId="624CEC5D" w:rsidR="00631798" w:rsidRPr="00033577" w:rsidRDefault="00000000" w:rsidP="0003357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  <w:lang w:eastAsia="en-US"/>
        </w:rPr>
        <w:t>10.11.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093D6122" w14:textId="77777777" w:rsidR="00631798" w:rsidRPr="00033577" w:rsidRDefault="00000000" w:rsidP="00033577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33577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12C41737" w14:textId="77777777" w:rsidR="00631798" w:rsidRPr="00033577" w:rsidRDefault="00000000" w:rsidP="00033577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33577">
        <w:rPr>
          <w:rFonts w:ascii="Verdana" w:hAnsi="Verdana" w:cs="Verdana"/>
          <w:sz w:val="20"/>
          <w:szCs w:val="20"/>
        </w:rPr>
        <w:t xml:space="preserve">VM = VF </w:t>
      </w:r>
      <w:r w:rsidRPr="00033577">
        <w:rPr>
          <w:rFonts w:ascii="Verdana" w:hAnsi="Verdana" w:cs="Verdana"/>
          <w:sz w:val="20"/>
          <w:szCs w:val="20"/>
          <w:vertAlign w:val="subscript"/>
        </w:rPr>
        <w:t>*</w:t>
      </w:r>
      <w:r w:rsidRPr="00033577">
        <w:rPr>
          <w:rFonts w:ascii="Verdana" w:hAnsi="Verdana" w:cs="Verdana"/>
          <w:sz w:val="20"/>
          <w:szCs w:val="20"/>
        </w:rPr>
        <w:t xml:space="preserve"> </w:t>
      </w:r>
      <w:r w:rsidRPr="00033577">
        <w:rPr>
          <w:rFonts w:ascii="Verdana" w:hAnsi="Verdana" w:cs="Verdana"/>
          <w:sz w:val="20"/>
          <w:szCs w:val="20"/>
          <w:u w:val="single"/>
        </w:rPr>
        <w:t>0,33</w:t>
      </w:r>
      <w:r w:rsidRPr="00033577">
        <w:rPr>
          <w:rFonts w:ascii="Verdana" w:hAnsi="Verdana" w:cs="Verdana"/>
          <w:sz w:val="20"/>
          <w:szCs w:val="20"/>
        </w:rPr>
        <w:t xml:space="preserve"> </w:t>
      </w:r>
      <w:r w:rsidRPr="00033577">
        <w:rPr>
          <w:rFonts w:ascii="Verdana" w:hAnsi="Verdana" w:cs="Verdana"/>
          <w:sz w:val="20"/>
          <w:szCs w:val="20"/>
          <w:vertAlign w:val="subscript"/>
        </w:rPr>
        <w:t>*</w:t>
      </w:r>
      <w:r w:rsidRPr="00033577">
        <w:rPr>
          <w:rFonts w:ascii="Verdana" w:hAnsi="Verdana" w:cs="Verdana"/>
          <w:sz w:val="20"/>
          <w:szCs w:val="20"/>
        </w:rPr>
        <w:t xml:space="preserve"> ND</w:t>
      </w:r>
    </w:p>
    <w:p w14:paraId="07BB65DC" w14:textId="77777777" w:rsidR="00631798" w:rsidRPr="00033577" w:rsidRDefault="00000000" w:rsidP="00033577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33577">
        <w:rPr>
          <w:rFonts w:ascii="Verdana" w:eastAsia="Verdana" w:hAnsi="Verdana" w:cs="Verdana"/>
          <w:sz w:val="20"/>
          <w:szCs w:val="20"/>
        </w:rPr>
        <w:t xml:space="preserve">        </w:t>
      </w:r>
      <w:r w:rsidRPr="00033577">
        <w:rPr>
          <w:rFonts w:ascii="Verdana" w:hAnsi="Verdana" w:cs="Verdana"/>
          <w:sz w:val="20"/>
          <w:szCs w:val="20"/>
        </w:rPr>
        <w:t>100</w:t>
      </w:r>
    </w:p>
    <w:p w14:paraId="3B3F6A56" w14:textId="77777777" w:rsidR="00631798" w:rsidRPr="00033577" w:rsidRDefault="00000000" w:rsidP="00033577">
      <w:pPr>
        <w:suppressAutoHyphens w:val="0"/>
        <w:spacing w:line="276" w:lineRule="auto"/>
        <w:rPr>
          <w:rFonts w:ascii="Verdana" w:hAnsi="Verdana"/>
          <w:sz w:val="20"/>
        </w:rPr>
      </w:pPr>
      <w:r w:rsidRPr="00033577">
        <w:rPr>
          <w:rFonts w:ascii="Verdana" w:hAnsi="Verdana" w:cs="Arial;Arial"/>
          <w:sz w:val="20"/>
        </w:rPr>
        <w:t xml:space="preserve">Onde: </w:t>
      </w:r>
    </w:p>
    <w:p w14:paraId="0ADF2EAD" w14:textId="77777777" w:rsidR="00631798" w:rsidRPr="00033577" w:rsidRDefault="00000000" w:rsidP="00033577">
      <w:pPr>
        <w:suppressAutoHyphens w:val="0"/>
        <w:spacing w:line="276" w:lineRule="auto"/>
        <w:rPr>
          <w:rFonts w:ascii="Verdana" w:hAnsi="Verdana"/>
          <w:sz w:val="20"/>
        </w:rPr>
      </w:pPr>
      <w:r w:rsidRPr="00033577">
        <w:rPr>
          <w:rFonts w:ascii="Verdana" w:hAnsi="Verdana" w:cs="Arial;Arial"/>
          <w:sz w:val="20"/>
        </w:rPr>
        <w:t xml:space="preserve">VM = Valor da Multa Financeira; </w:t>
      </w:r>
    </w:p>
    <w:p w14:paraId="2F0E56A0" w14:textId="77777777" w:rsidR="00631798" w:rsidRPr="00033577" w:rsidRDefault="00000000" w:rsidP="00033577">
      <w:pPr>
        <w:suppressAutoHyphens w:val="0"/>
        <w:spacing w:line="276" w:lineRule="auto"/>
        <w:rPr>
          <w:rFonts w:ascii="Verdana" w:hAnsi="Verdana"/>
          <w:sz w:val="20"/>
        </w:rPr>
      </w:pPr>
      <w:r w:rsidRPr="00033577">
        <w:rPr>
          <w:rFonts w:ascii="Verdana" w:hAnsi="Verdana" w:cs="Arial;Arial"/>
          <w:sz w:val="20"/>
        </w:rPr>
        <w:t xml:space="preserve">VF = Valor da Nota Fiscal; </w:t>
      </w:r>
    </w:p>
    <w:p w14:paraId="541DFF4E" w14:textId="77777777" w:rsidR="00631798" w:rsidRPr="00033577" w:rsidRDefault="00000000" w:rsidP="00033577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33577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1DD8429B" w14:textId="3C1496B5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;Arial"/>
          <w:sz w:val="20"/>
        </w:rPr>
        <w:t>10.12. A NOTA FISCAL ELETRÔNICA deverá conter o mesmo CNPJ e razão social apresentados quando na proposta, assim como, o número da contratação, o (s) objeto (s), os valores unitários e totais.</w:t>
      </w:r>
    </w:p>
    <w:p w14:paraId="0C800409" w14:textId="77777777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;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26278AF0" w14:textId="77777777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;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5609DF78" w14:textId="77777777" w:rsidR="00631798" w:rsidRPr="00033577" w:rsidRDefault="00000000" w:rsidP="00033577">
      <w:pPr>
        <w:pStyle w:val="Default"/>
        <w:spacing w:line="276" w:lineRule="auto"/>
        <w:ind w:left="-22"/>
        <w:jc w:val="both"/>
        <w:rPr>
          <w:rFonts w:ascii="Verdana" w:hAnsi="Verdana" w:cs="Arial"/>
          <w:color w:val="auto"/>
          <w:sz w:val="20"/>
          <w:szCs w:val="20"/>
        </w:rPr>
      </w:pPr>
      <w:r w:rsidRPr="00033577">
        <w:rPr>
          <w:rFonts w:ascii="Verdana" w:hAnsi="Verdana" w:cs="Arial;Arial"/>
          <w:color w:val="auto"/>
          <w:sz w:val="20"/>
          <w:szCs w:val="20"/>
        </w:rPr>
        <w:t xml:space="preserve">10.15. </w:t>
      </w:r>
      <w:r w:rsidRPr="00033577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033577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53CEE6F8" w14:textId="77777777" w:rsidR="00631798" w:rsidRPr="00033577" w:rsidRDefault="00631798" w:rsidP="00033577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37F92E8" w14:textId="77777777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b/>
          <w:sz w:val="20"/>
        </w:rPr>
        <w:t>11.  RESULTADOS PRETENDIDOS COM A CONTRATAÇÃO</w:t>
      </w:r>
    </w:p>
    <w:p w14:paraId="1033ADD1" w14:textId="31AEE692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 xml:space="preserve">12.1 </w:t>
      </w:r>
      <w:r w:rsidR="00033577" w:rsidRPr="00033577">
        <w:rPr>
          <w:rFonts w:ascii="Verdana" w:hAnsi="Verdana" w:cs="Arial"/>
          <w:sz w:val="20"/>
        </w:rPr>
        <w:t>Os resultados pretendidos com a contratação têm</w:t>
      </w:r>
      <w:r w:rsidRPr="00033577">
        <w:rPr>
          <w:rFonts w:ascii="Verdana" w:hAnsi="Verdana" w:cs="Arial"/>
          <w:sz w:val="20"/>
        </w:rPr>
        <w:t xml:space="preserve"> como pilar o melhor aproveitamento dos recursos disponíveis.</w:t>
      </w:r>
    </w:p>
    <w:p w14:paraId="299FF51B" w14:textId="77777777" w:rsidR="00631798" w:rsidRPr="00033577" w:rsidRDefault="00631798" w:rsidP="00033577">
      <w:pPr>
        <w:spacing w:line="276" w:lineRule="auto"/>
        <w:jc w:val="both"/>
        <w:rPr>
          <w:rFonts w:ascii="Verdana" w:hAnsi="Verdana"/>
          <w:sz w:val="20"/>
        </w:rPr>
      </w:pPr>
    </w:p>
    <w:p w14:paraId="788ADFE7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b/>
          <w:sz w:val="20"/>
        </w:rPr>
        <w:t>12. PROVIDÊNCIAS A SEREM ADOTADAS</w:t>
      </w:r>
    </w:p>
    <w:p w14:paraId="02BC8B9F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 xml:space="preserve">12.1. A Administração Pública contará com a Secretaria Municipal de Administração e Secretarias requisitantes </w:t>
      </w:r>
      <w:r w:rsidRPr="00033577">
        <w:rPr>
          <w:rFonts w:ascii="Verdana" w:hAnsi="Verdana" w:cs="Arial"/>
          <w:sz w:val="20"/>
          <w:lang w:eastAsia="zh-CN"/>
        </w:rPr>
        <w:t>responsável por acompanhar a entrega dos produtos</w:t>
      </w:r>
      <w:r w:rsidRPr="00033577">
        <w:rPr>
          <w:rFonts w:ascii="Verdana" w:hAnsi="Verdana" w:cs="Arial"/>
          <w:sz w:val="20"/>
        </w:rPr>
        <w:t xml:space="preserve"> e conferência das especificações contidas no ETP.</w:t>
      </w:r>
    </w:p>
    <w:p w14:paraId="1644F90E" w14:textId="77777777" w:rsidR="00631798" w:rsidRPr="00033577" w:rsidRDefault="00631798" w:rsidP="00033577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6F133A98" w14:textId="77777777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b/>
          <w:sz w:val="20"/>
        </w:rPr>
        <w:t>13. CONTRATAÇÕES CORRELATAS E/OU INTERDEPENDENTES</w:t>
      </w:r>
    </w:p>
    <w:p w14:paraId="4FBBC604" w14:textId="77777777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>13.1. Não se verifica contratações correlatas ou interdependentes para a viabilidade e contratação desta demanda.</w:t>
      </w:r>
    </w:p>
    <w:p w14:paraId="71A85766" w14:textId="77777777" w:rsidR="00631798" w:rsidRPr="00033577" w:rsidRDefault="00631798" w:rsidP="00033577">
      <w:pPr>
        <w:spacing w:line="276" w:lineRule="auto"/>
        <w:jc w:val="both"/>
        <w:rPr>
          <w:rFonts w:ascii="Verdana" w:hAnsi="Verdana" w:cs="Arial"/>
          <w:sz w:val="20"/>
        </w:rPr>
      </w:pPr>
    </w:p>
    <w:p w14:paraId="622DDCFD" w14:textId="77777777" w:rsidR="00631798" w:rsidRPr="00033577" w:rsidRDefault="00000000" w:rsidP="0003357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b/>
          <w:sz w:val="20"/>
        </w:rPr>
        <w:t>14. POSSÍVEIS IMPACTOS AMBIENTAIS</w:t>
      </w:r>
    </w:p>
    <w:p w14:paraId="1483B659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14.1. Não se verifica impactos ambientais da contratação.</w:t>
      </w:r>
    </w:p>
    <w:p w14:paraId="1BF71F0B" w14:textId="77777777" w:rsidR="00631798" w:rsidRPr="00033577" w:rsidRDefault="00631798" w:rsidP="00033577">
      <w:pPr>
        <w:spacing w:line="276" w:lineRule="auto"/>
        <w:jc w:val="both"/>
        <w:rPr>
          <w:rFonts w:ascii="Verdana" w:hAnsi="Verdana"/>
          <w:sz w:val="20"/>
        </w:rPr>
      </w:pPr>
    </w:p>
    <w:p w14:paraId="726EB100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b/>
          <w:sz w:val="20"/>
        </w:rPr>
        <w:t>15. DECLARAÇÃO E JUSTIFICATIVA DA VIABILIDADE</w:t>
      </w:r>
    </w:p>
    <w:p w14:paraId="1B893C32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>15.1. Neste sentido, a equipe de planejamento deste ETP e de acordo com a autoridade deste requerente, declara viável esta contratação, com base nos elementos apresentados neste documento.</w:t>
      </w:r>
    </w:p>
    <w:p w14:paraId="7AD712EB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>15.2. Considerando a necessidade de aquisição de material gráfico – capa de processo, material essencial para tramitação eficiente dos processos administrativos, decidiu-se pela aquisição.</w:t>
      </w:r>
    </w:p>
    <w:p w14:paraId="27FDA986" w14:textId="0BEB56F4" w:rsidR="00631798" w:rsidRDefault="00631798" w:rsidP="00033577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495D3FBD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b/>
          <w:bCs/>
          <w:sz w:val="20"/>
        </w:rPr>
        <w:t xml:space="preserve">16. ADEQUAÇÃO ORÇAMENTÁRIA </w:t>
      </w:r>
    </w:p>
    <w:p w14:paraId="19630922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16.1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7621E2B" w14:textId="77777777" w:rsidR="00631798" w:rsidRPr="00033577" w:rsidRDefault="00631798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A2C0FAB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 xml:space="preserve">FICHA – FONTE: 000097-15000000000 No valor de  </w:t>
      </w:r>
      <w:r w:rsidRPr="00033577">
        <w:rPr>
          <w:rFonts w:ascii="Verdana" w:hAnsi="Verdana"/>
          <w:sz w:val="20"/>
          <w:lang w:eastAsia="en-US"/>
        </w:rPr>
        <w:t xml:space="preserve"> R$ 5.220,00 (cinco mil duzentos e vinte reais)</w:t>
      </w:r>
    </w:p>
    <w:p w14:paraId="6761E7DD" w14:textId="77777777" w:rsidR="00631798" w:rsidRPr="00033577" w:rsidRDefault="00631798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208F3D6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/>
          <w:b/>
          <w:bCs/>
          <w:sz w:val="20"/>
        </w:rPr>
        <w:t>17.</w:t>
      </w:r>
      <w:r w:rsidRPr="00033577">
        <w:rPr>
          <w:rFonts w:ascii="Verdana" w:hAnsi="Verdana"/>
          <w:sz w:val="20"/>
        </w:rPr>
        <w:t xml:space="preserve"> </w:t>
      </w:r>
      <w:r w:rsidRPr="00033577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1C7F1776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sz w:val="20"/>
        </w:rPr>
        <w:t>17.1. A compilação de parte das informações mencionados na elaboração deste Termo de Referência foram estruturadas através do ETP – Estudo Técnico Preliminar elaborado pela secretaria requisitante.</w:t>
      </w:r>
    </w:p>
    <w:p w14:paraId="52B3BE9E" w14:textId="77777777" w:rsidR="00631798" w:rsidRPr="00033577" w:rsidRDefault="00631798" w:rsidP="0003357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4A48871" w14:textId="77777777" w:rsidR="00631798" w:rsidRPr="00033577" w:rsidRDefault="00000000" w:rsidP="00033577">
      <w:pPr>
        <w:spacing w:line="276" w:lineRule="auto"/>
        <w:jc w:val="right"/>
        <w:rPr>
          <w:rFonts w:ascii="Verdana" w:hAnsi="Verdana"/>
          <w:sz w:val="20"/>
        </w:rPr>
      </w:pPr>
      <w:r w:rsidRPr="00033577">
        <w:rPr>
          <w:rFonts w:ascii="Verdana" w:hAnsi="Verdana"/>
          <w:sz w:val="20"/>
        </w:rPr>
        <w:t>São Gabriel da Palha, 03 de fevereiro de 2025</w:t>
      </w:r>
    </w:p>
    <w:p w14:paraId="4713371C" w14:textId="77777777" w:rsidR="00631798" w:rsidRPr="00033577" w:rsidRDefault="00631798" w:rsidP="00033577">
      <w:pPr>
        <w:spacing w:line="276" w:lineRule="auto"/>
        <w:jc w:val="right"/>
        <w:rPr>
          <w:rFonts w:ascii="Verdana" w:hAnsi="Verdana"/>
          <w:sz w:val="20"/>
        </w:rPr>
      </w:pPr>
    </w:p>
    <w:p w14:paraId="473601C4" w14:textId="77777777" w:rsidR="00631798" w:rsidRPr="00033577" w:rsidRDefault="00000000" w:rsidP="00033577">
      <w:pPr>
        <w:spacing w:line="276" w:lineRule="auto"/>
        <w:jc w:val="both"/>
        <w:rPr>
          <w:rFonts w:ascii="Verdana" w:hAnsi="Verdana"/>
          <w:sz w:val="20"/>
        </w:rPr>
      </w:pPr>
      <w:r w:rsidRPr="00033577">
        <w:rPr>
          <w:rFonts w:ascii="Verdana" w:hAnsi="Verdana" w:cs="Arial"/>
          <w:b/>
          <w:bCs/>
          <w:sz w:val="20"/>
        </w:rPr>
        <w:t>Elaborado por:</w:t>
      </w:r>
    </w:p>
    <w:p w14:paraId="7DEE98D0" w14:textId="77777777" w:rsidR="00631798" w:rsidRPr="00033577" w:rsidRDefault="00631798" w:rsidP="00033577">
      <w:pPr>
        <w:spacing w:line="276" w:lineRule="auto"/>
        <w:jc w:val="both"/>
        <w:rPr>
          <w:rFonts w:ascii="Verdana" w:hAnsi="Verdana"/>
          <w:sz w:val="20"/>
        </w:rPr>
      </w:pPr>
    </w:p>
    <w:p w14:paraId="456950E2" w14:textId="6A972AB0" w:rsidR="00631798" w:rsidRDefault="00631798" w:rsidP="00033577">
      <w:pPr>
        <w:spacing w:line="276" w:lineRule="auto"/>
        <w:jc w:val="both"/>
        <w:rPr>
          <w:rFonts w:ascii="Verdana" w:hAnsi="Verdana"/>
          <w:sz w:val="20"/>
        </w:rPr>
      </w:pPr>
    </w:p>
    <w:p w14:paraId="444D884A" w14:textId="77777777" w:rsidR="00033577" w:rsidRPr="00033577" w:rsidRDefault="00033577" w:rsidP="00033577">
      <w:pPr>
        <w:spacing w:line="276" w:lineRule="auto"/>
        <w:jc w:val="both"/>
        <w:rPr>
          <w:rFonts w:ascii="Verdana" w:hAnsi="Verdana"/>
          <w:sz w:val="20"/>
        </w:rPr>
      </w:pPr>
    </w:p>
    <w:p w14:paraId="7450C88A" w14:textId="77777777" w:rsidR="00631798" w:rsidRPr="00033577" w:rsidRDefault="00000000" w:rsidP="00033577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033577">
        <w:rPr>
          <w:rFonts w:ascii="Verdana" w:hAnsi="Verdana" w:cs="Arial"/>
          <w:b/>
          <w:bCs/>
          <w:sz w:val="20"/>
        </w:rPr>
        <w:t>FRANCIELI DA ROCHA AVILA</w:t>
      </w:r>
    </w:p>
    <w:p w14:paraId="5A2A3930" w14:textId="77777777" w:rsidR="00631798" w:rsidRPr="00033577" w:rsidRDefault="00000000" w:rsidP="00033577">
      <w:pPr>
        <w:spacing w:line="276" w:lineRule="auto"/>
        <w:jc w:val="center"/>
        <w:rPr>
          <w:rFonts w:ascii="Verdana" w:hAnsi="Verdana"/>
          <w:sz w:val="20"/>
        </w:rPr>
      </w:pPr>
      <w:r w:rsidRPr="00033577">
        <w:rPr>
          <w:rFonts w:ascii="Verdana" w:hAnsi="Verdana"/>
          <w:b/>
          <w:bCs/>
          <w:sz w:val="20"/>
        </w:rPr>
        <w:t>Secretária Municipal de Administração</w:t>
      </w:r>
    </w:p>
    <w:p w14:paraId="20E0C560" w14:textId="77777777" w:rsidR="00631798" w:rsidRPr="00033577" w:rsidRDefault="00631798" w:rsidP="00033577">
      <w:pPr>
        <w:spacing w:line="276" w:lineRule="auto"/>
        <w:jc w:val="both"/>
        <w:rPr>
          <w:rFonts w:ascii="Verdana" w:hAnsi="Verdana"/>
          <w:sz w:val="20"/>
        </w:rPr>
      </w:pPr>
      <w:bookmarkStart w:id="0" w:name="art122%252525252525252525252525252525252"/>
      <w:bookmarkStart w:id="1" w:name="_GoBack11_Copia_1"/>
      <w:bookmarkStart w:id="2" w:name="_GoBack2_Copia_1"/>
      <w:bookmarkEnd w:id="0"/>
      <w:bookmarkEnd w:id="1"/>
      <w:bookmarkEnd w:id="2"/>
    </w:p>
    <w:p w14:paraId="6A00ACAB" w14:textId="77777777" w:rsidR="00631798" w:rsidRPr="00033577" w:rsidRDefault="00631798" w:rsidP="00033577">
      <w:pPr>
        <w:spacing w:line="276" w:lineRule="auto"/>
        <w:jc w:val="right"/>
        <w:rPr>
          <w:rFonts w:ascii="Verdana" w:hAnsi="Verdana"/>
          <w:sz w:val="20"/>
        </w:rPr>
      </w:pPr>
      <w:bookmarkStart w:id="3" w:name="page66R_mcid16_Copia_1"/>
      <w:bookmarkStart w:id="4" w:name="page66R_mcid15_Copia_1"/>
      <w:bookmarkEnd w:id="3"/>
      <w:bookmarkEnd w:id="4"/>
    </w:p>
    <w:p w14:paraId="36ED1030" w14:textId="77777777" w:rsidR="00631798" w:rsidRPr="00033577" w:rsidRDefault="00631798" w:rsidP="00033577">
      <w:pPr>
        <w:spacing w:line="276" w:lineRule="auto"/>
        <w:rPr>
          <w:rFonts w:ascii="Verdana" w:hAnsi="Verdana"/>
          <w:sz w:val="20"/>
        </w:rPr>
      </w:pPr>
    </w:p>
    <w:p w14:paraId="3F92C2C6" w14:textId="3035FB7F" w:rsidR="00631798" w:rsidRPr="00033577" w:rsidRDefault="00631798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1FE0D88" w14:textId="2A59DE71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4B76C31" w14:textId="1BBE7729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74EE0DD3" w14:textId="6B953EC0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795498E" w14:textId="1533A587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7961F6D1" w14:textId="3E46BAC5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A77E15F" w14:textId="240DD021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0F65AEE" w14:textId="460B273D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4ED33A4" w14:textId="0AE2E450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D5D7A59" w14:textId="462B8565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0EA93E19" w14:textId="0DC006B9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ACE9F2E" w14:textId="03BD757E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65104B8" w14:textId="3D2EC52F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64F7AB5" w14:textId="72235B66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1765C9A" w14:textId="44CB6639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A1D7039" w14:textId="66671A8A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C720630" w14:textId="5D64220C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657B128E" w14:textId="3D83B684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00FDB322" w14:textId="1FCDD647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6A21ABE" w14:textId="03E8ABCE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0139F42" w14:textId="5BD15AE7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0999250A" w14:textId="532EB14C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1548115" w14:textId="61E8DF9D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DD773D6" w14:textId="0D839E81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0D647277" w14:textId="6187EA2A" w:rsidR="00033577" w:rsidRPr="00033577" w:rsidRDefault="00033577" w:rsidP="0003357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D0DE05F" w14:textId="77777777" w:rsidR="00631798" w:rsidRPr="00033577" w:rsidRDefault="00631798" w:rsidP="00033577">
      <w:pPr>
        <w:spacing w:line="276" w:lineRule="auto"/>
        <w:jc w:val="center"/>
        <w:rPr>
          <w:rFonts w:ascii="Verdana" w:hAnsi="Verdana"/>
          <w:sz w:val="20"/>
        </w:rPr>
      </w:pPr>
    </w:p>
    <w:p w14:paraId="193C9201" w14:textId="160CEA29" w:rsidR="00631798" w:rsidRPr="00033577" w:rsidRDefault="00000000" w:rsidP="00033577">
      <w:pPr>
        <w:spacing w:line="276" w:lineRule="auto"/>
        <w:jc w:val="center"/>
        <w:rPr>
          <w:rFonts w:ascii="Verdana" w:hAnsi="Verdana"/>
          <w:sz w:val="20"/>
        </w:rPr>
      </w:pPr>
      <w:r w:rsidRPr="00033577">
        <w:rPr>
          <w:rFonts w:ascii="Verdana" w:hAnsi="Verdana"/>
          <w:b/>
          <w:bCs/>
          <w:sz w:val="20"/>
        </w:rPr>
        <w:t xml:space="preserve">ANEXO </w:t>
      </w:r>
      <w:r w:rsidR="00033577" w:rsidRPr="00033577">
        <w:rPr>
          <w:rFonts w:ascii="Verdana" w:hAnsi="Verdana"/>
          <w:b/>
          <w:bCs/>
          <w:noProof/>
          <w:sz w:val="20"/>
        </w:rPr>
        <w:drawing>
          <wp:anchor distT="0" distB="0" distL="0" distR="0" simplePos="0" relativeHeight="251660288" behindDoc="0" locked="0" layoutInCell="0" allowOverlap="1" wp14:anchorId="43B9F632" wp14:editId="6F9B1E2E">
            <wp:simplePos x="0" y="0"/>
            <wp:positionH relativeFrom="column">
              <wp:posOffset>24130</wp:posOffset>
            </wp:positionH>
            <wp:positionV relativeFrom="paragraph">
              <wp:posOffset>292735</wp:posOffset>
            </wp:positionV>
            <wp:extent cx="6001385" cy="8379460"/>
            <wp:effectExtent l="0" t="0" r="0" b="0"/>
            <wp:wrapSquare wrapText="largest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837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3577">
        <w:rPr>
          <w:rFonts w:ascii="Verdana" w:hAnsi="Verdana"/>
          <w:b/>
          <w:bCs/>
          <w:sz w:val="20"/>
        </w:rPr>
        <w:t>01</w:t>
      </w:r>
      <w:bookmarkStart w:id="5" w:name="art122%25252525252525252525252525252525C"/>
      <w:bookmarkEnd w:id="5"/>
    </w:p>
    <w:sectPr w:rsidR="00631798" w:rsidRPr="00033577" w:rsidSect="00C35456">
      <w:headerReference w:type="default" r:id="rId10"/>
      <w:footerReference w:type="default" r:id="rId11"/>
      <w:pgSz w:w="11906" w:h="16838"/>
      <w:pgMar w:top="851" w:right="905" w:bottom="1418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A944" w14:textId="77777777" w:rsidR="00CE0E4C" w:rsidRDefault="00CE0E4C">
      <w:r>
        <w:separator/>
      </w:r>
    </w:p>
  </w:endnote>
  <w:endnote w:type="continuationSeparator" w:id="0">
    <w:p w14:paraId="134907A8" w14:textId="77777777" w:rsidR="00CE0E4C" w:rsidRDefault="00CE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1561" w14:textId="77777777" w:rsidR="00631798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2B42AD2" w14:textId="77777777" w:rsidR="00631798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AE2C" w14:textId="77777777" w:rsidR="00CE0E4C" w:rsidRDefault="00CE0E4C">
      <w:r>
        <w:separator/>
      </w:r>
    </w:p>
  </w:footnote>
  <w:footnote w:type="continuationSeparator" w:id="0">
    <w:p w14:paraId="1BB7D0AA" w14:textId="77777777" w:rsidR="00CE0E4C" w:rsidRDefault="00CE0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AA1A1" w14:textId="77777777" w:rsidR="00631798" w:rsidRDefault="00631798">
    <w:pPr>
      <w:rPr>
        <w:rFonts w:ascii="Verdana" w:hAnsi="Verdana"/>
        <w:sz w:val="26"/>
        <w:szCs w:val="26"/>
      </w:rPr>
    </w:pPr>
  </w:p>
  <w:p w14:paraId="25E74FD8" w14:textId="77777777" w:rsidR="00631798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2" behindDoc="1" locked="0" layoutInCell="0" allowOverlap="1" wp14:anchorId="7C7AFFD2" wp14:editId="15B5191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7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EC758" w14:textId="77777777" w:rsidR="00631798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D1E85"/>
    <w:multiLevelType w:val="multilevel"/>
    <w:tmpl w:val="1B76EF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0C44E6"/>
    <w:multiLevelType w:val="multilevel"/>
    <w:tmpl w:val="BDE8FE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5724C58"/>
    <w:multiLevelType w:val="multilevel"/>
    <w:tmpl w:val="124C4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7771587">
    <w:abstractNumId w:val="1"/>
  </w:num>
  <w:num w:numId="2" w16cid:durableId="1342470466">
    <w:abstractNumId w:val="0"/>
  </w:num>
  <w:num w:numId="3" w16cid:durableId="2032565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798"/>
    <w:rsid w:val="00033577"/>
    <w:rsid w:val="00631798"/>
    <w:rsid w:val="00B95A85"/>
    <w:rsid w:val="00C35456"/>
    <w:rsid w:val="00CE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CC2C"/>
  <w15:docId w15:val="{8831F2EB-B448-47EC-99C2-101DB2A4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8</Pages>
  <Words>2735</Words>
  <Characters>14772</Characters>
  <Application>Microsoft Office Word</Application>
  <DocSecurity>0</DocSecurity>
  <Lines>123</Lines>
  <Paragraphs>34</Paragraphs>
  <ScaleCrop>false</ScaleCrop>
  <Company/>
  <LinksUpToDate>false</LinksUpToDate>
  <CharactersWithSpaces>17473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128</cp:revision>
  <cp:lastPrinted>2025-02-13T18:12:00Z</cp:lastPrinted>
  <dcterms:created xsi:type="dcterms:W3CDTF">2025-02-13T17:24:00Z</dcterms:created>
  <dcterms:modified xsi:type="dcterms:W3CDTF">2025-02-13T18:14:00Z</dcterms:modified>
  <dc:language>pt-BR</dc:language>
</cp:coreProperties>
</file>